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9A" w:rsidRDefault="008F0A9A" w:rsidP="008F0A9A">
      <w:pPr>
        <w:jc w:val="center"/>
        <w:rPr>
          <w:i/>
          <w:sz w:val="22"/>
          <w:szCs w:val="22"/>
        </w:rPr>
      </w:pPr>
      <w:r>
        <w:rPr>
          <w:i/>
          <w:sz w:val="22"/>
          <w:szCs w:val="22"/>
        </w:rPr>
        <w:t>Základní škola a mateřská škola Leskovec, okres Vsetín, příspěvková organizace</w:t>
      </w:r>
    </w:p>
    <w:p w:rsidR="008F0A9A" w:rsidRDefault="008F0A9A" w:rsidP="008F0A9A">
      <w:pPr>
        <w:pBdr>
          <w:bottom w:val="single" w:sz="4" w:space="1" w:color="auto"/>
        </w:pBdr>
        <w:jc w:val="both"/>
        <w:rPr>
          <w:i/>
          <w:sz w:val="22"/>
          <w:szCs w:val="22"/>
        </w:rPr>
      </w:pPr>
    </w:p>
    <w:p w:rsidR="008F0A9A" w:rsidRDefault="008F0A9A" w:rsidP="008F0A9A">
      <w:pPr>
        <w:jc w:val="both"/>
        <w:rPr>
          <w:i/>
          <w:sz w:val="22"/>
          <w:szCs w:val="22"/>
        </w:rPr>
      </w:pPr>
    </w:p>
    <w:p w:rsidR="001C4548" w:rsidRDefault="001C4548" w:rsidP="001C4548">
      <w:pPr>
        <w:jc w:val="center"/>
        <w:rPr>
          <w:sz w:val="48"/>
          <w:szCs w:val="48"/>
        </w:rPr>
      </w:pPr>
    </w:p>
    <w:p w:rsidR="008F0A9A" w:rsidRDefault="008F0A9A" w:rsidP="001C4548">
      <w:pPr>
        <w:jc w:val="center"/>
        <w:rPr>
          <w:sz w:val="48"/>
          <w:szCs w:val="48"/>
        </w:rPr>
      </w:pPr>
      <w:r>
        <w:rPr>
          <w:sz w:val="48"/>
          <w:szCs w:val="48"/>
        </w:rPr>
        <w:t>DESATERO PRO RODIČE</w:t>
      </w:r>
    </w:p>
    <w:p w:rsidR="008F0A9A" w:rsidRDefault="008F0A9A" w:rsidP="001C4548">
      <w:pPr>
        <w:jc w:val="center"/>
        <w:rPr>
          <w:sz w:val="32"/>
          <w:szCs w:val="32"/>
        </w:rPr>
      </w:pPr>
      <w:r w:rsidRPr="001C4548">
        <w:rPr>
          <w:sz w:val="32"/>
          <w:szCs w:val="32"/>
        </w:rPr>
        <w:t>DĚTÍ PŘEDŠKOLNÍHO VĚKU</w:t>
      </w:r>
    </w:p>
    <w:p w:rsidR="001C4548" w:rsidRDefault="001C4548" w:rsidP="001C4548">
      <w:pPr>
        <w:rPr>
          <w:sz w:val="24"/>
          <w:szCs w:val="24"/>
        </w:rPr>
      </w:pPr>
    </w:p>
    <w:p w:rsidR="001C4548" w:rsidRDefault="001C4548" w:rsidP="001C4548">
      <w:pPr>
        <w:rPr>
          <w:sz w:val="24"/>
          <w:szCs w:val="24"/>
        </w:rPr>
      </w:pPr>
    </w:p>
    <w:p w:rsidR="001C4548" w:rsidRDefault="001C4548" w:rsidP="001C4548">
      <w:pPr>
        <w:pStyle w:val="Odstavecseseznamem"/>
        <w:numPr>
          <w:ilvl w:val="0"/>
          <w:numId w:val="1"/>
        </w:numPr>
        <w:rPr>
          <w:sz w:val="22"/>
          <w:szCs w:val="22"/>
        </w:rPr>
      </w:pPr>
      <w:r w:rsidRPr="001C4548">
        <w:rPr>
          <w:sz w:val="22"/>
          <w:szCs w:val="22"/>
        </w:rPr>
        <w:t>Dítě by mělo být dostatečně fyzicky  a pohybově vyspělé, vědomě ovládat své tělo, být samostatné v sebeobsluze.</w:t>
      </w:r>
    </w:p>
    <w:p w:rsidR="001C4548" w:rsidRDefault="001C4548" w:rsidP="001C4548">
      <w:pPr>
        <w:pStyle w:val="Odstavecseseznamem"/>
        <w:numPr>
          <w:ilvl w:val="0"/>
          <w:numId w:val="1"/>
        </w:numPr>
        <w:rPr>
          <w:sz w:val="22"/>
          <w:szCs w:val="22"/>
        </w:rPr>
      </w:pPr>
      <w:r>
        <w:rPr>
          <w:sz w:val="22"/>
          <w:szCs w:val="22"/>
        </w:rPr>
        <w:t>Dítě by mělo být relativně citově samostatné a schopné kontrolovat a řídit své chování.</w:t>
      </w:r>
    </w:p>
    <w:p w:rsidR="001C4548" w:rsidRDefault="001C4548" w:rsidP="001C4548">
      <w:pPr>
        <w:pStyle w:val="Odstavecseseznamem"/>
        <w:numPr>
          <w:ilvl w:val="0"/>
          <w:numId w:val="1"/>
        </w:numPr>
        <w:rPr>
          <w:sz w:val="22"/>
          <w:szCs w:val="22"/>
        </w:rPr>
      </w:pPr>
      <w:r>
        <w:rPr>
          <w:sz w:val="22"/>
          <w:szCs w:val="22"/>
        </w:rPr>
        <w:t>Dítě by mělo zvládat přiměřené jazykové, řečové a komunikativní dovednosti.</w:t>
      </w:r>
    </w:p>
    <w:p w:rsidR="001C4548" w:rsidRDefault="001C4548" w:rsidP="001C4548">
      <w:pPr>
        <w:pStyle w:val="Odstavecseseznamem"/>
        <w:numPr>
          <w:ilvl w:val="0"/>
          <w:numId w:val="1"/>
        </w:numPr>
        <w:rPr>
          <w:sz w:val="22"/>
          <w:szCs w:val="22"/>
        </w:rPr>
      </w:pPr>
      <w:r>
        <w:rPr>
          <w:sz w:val="22"/>
          <w:szCs w:val="22"/>
        </w:rPr>
        <w:t>Dítě by mělo zvládat koordinaci ruky a oka, jemnou motoriku, pravolevou orientaci.</w:t>
      </w:r>
    </w:p>
    <w:p w:rsidR="001C4548" w:rsidRDefault="001C4548" w:rsidP="001C4548">
      <w:pPr>
        <w:pStyle w:val="Odstavecseseznamem"/>
        <w:numPr>
          <w:ilvl w:val="0"/>
          <w:numId w:val="1"/>
        </w:numPr>
        <w:rPr>
          <w:sz w:val="22"/>
          <w:szCs w:val="22"/>
        </w:rPr>
      </w:pPr>
      <w:r>
        <w:rPr>
          <w:sz w:val="22"/>
          <w:szCs w:val="22"/>
        </w:rPr>
        <w:t>Dítě by mělo být schopné rozlišovat zrakové a sluchové vjemy.</w:t>
      </w:r>
    </w:p>
    <w:p w:rsidR="001C4548" w:rsidRDefault="001C4548" w:rsidP="001C4548">
      <w:pPr>
        <w:pStyle w:val="Odstavecseseznamem"/>
        <w:numPr>
          <w:ilvl w:val="0"/>
          <w:numId w:val="1"/>
        </w:numPr>
        <w:rPr>
          <w:sz w:val="22"/>
          <w:szCs w:val="22"/>
        </w:rPr>
      </w:pPr>
      <w:r>
        <w:rPr>
          <w:sz w:val="22"/>
          <w:szCs w:val="22"/>
        </w:rPr>
        <w:t>Dítě by mělo zvládat jednoduché logické a myšlenkové operace a orientovat se v elementárních matematických pojmech.</w:t>
      </w:r>
    </w:p>
    <w:p w:rsidR="001C4548" w:rsidRDefault="001C4548" w:rsidP="001C4548">
      <w:pPr>
        <w:pStyle w:val="Odstavecseseznamem"/>
        <w:numPr>
          <w:ilvl w:val="0"/>
          <w:numId w:val="1"/>
        </w:numPr>
        <w:rPr>
          <w:sz w:val="22"/>
          <w:szCs w:val="22"/>
        </w:rPr>
      </w:pPr>
      <w:r>
        <w:rPr>
          <w:sz w:val="22"/>
          <w:szCs w:val="22"/>
        </w:rPr>
        <w:t>Dítě by mělo mít dostatečně rozvinutou záměrnou pozornost a schopnost záměrně si zapamatovat a vědomě se učit.</w:t>
      </w:r>
    </w:p>
    <w:p w:rsidR="001C4548" w:rsidRDefault="001C4548" w:rsidP="001C4548">
      <w:pPr>
        <w:pStyle w:val="Odstavecseseznamem"/>
        <w:numPr>
          <w:ilvl w:val="0"/>
          <w:numId w:val="1"/>
        </w:numPr>
        <w:rPr>
          <w:sz w:val="22"/>
          <w:szCs w:val="22"/>
        </w:rPr>
      </w:pPr>
      <w:r>
        <w:rPr>
          <w:sz w:val="22"/>
          <w:szCs w:val="22"/>
        </w:rPr>
        <w:t>Dítě by mělo být přiměřeně sociálně samostatné a zároveň sociálně vnímavé, schopné soužití s vrstevníky ve skupině.</w:t>
      </w:r>
    </w:p>
    <w:p w:rsidR="001C4548" w:rsidRDefault="001C4548" w:rsidP="001C4548">
      <w:pPr>
        <w:pStyle w:val="Odstavecseseznamem"/>
        <w:numPr>
          <w:ilvl w:val="0"/>
          <w:numId w:val="1"/>
        </w:numPr>
        <w:rPr>
          <w:sz w:val="22"/>
          <w:szCs w:val="22"/>
        </w:rPr>
      </w:pPr>
      <w:r>
        <w:rPr>
          <w:sz w:val="22"/>
          <w:szCs w:val="22"/>
        </w:rPr>
        <w:t>Dítě by mělo vnímat kulturní podněty a projevovat tvořivost.</w:t>
      </w:r>
    </w:p>
    <w:p w:rsidR="001C4548" w:rsidRDefault="001C4548" w:rsidP="001C4548">
      <w:pPr>
        <w:pStyle w:val="Odstavecseseznamem"/>
        <w:numPr>
          <w:ilvl w:val="0"/>
          <w:numId w:val="1"/>
        </w:numPr>
        <w:rPr>
          <w:sz w:val="22"/>
          <w:szCs w:val="22"/>
        </w:rPr>
      </w:pPr>
      <w:r>
        <w:rPr>
          <w:sz w:val="22"/>
          <w:szCs w:val="22"/>
        </w:rPr>
        <w:t xml:space="preserve">Dítě by se mělo orientovat ve svém prostředí, v okolním světě i praktickém životě. </w:t>
      </w:r>
    </w:p>
    <w:p w:rsidR="001C4548" w:rsidRDefault="001C4548" w:rsidP="001C4548">
      <w:pPr>
        <w:pStyle w:val="Odstavecseseznamem"/>
        <w:rPr>
          <w:sz w:val="22"/>
          <w:szCs w:val="22"/>
        </w:rPr>
      </w:pPr>
    </w:p>
    <w:p w:rsidR="001C4548" w:rsidRPr="001C4548" w:rsidRDefault="001C4548" w:rsidP="001C4548">
      <w:pPr>
        <w:pStyle w:val="Odstavecseseznamem"/>
        <w:rPr>
          <w:sz w:val="22"/>
          <w:szCs w:val="22"/>
        </w:rPr>
      </w:pPr>
    </w:p>
    <w:p w:rsidR="001C4548" w:rsidRPr="001C4548" w:rsidRDefault="001C4548" w:rsidP="001C4548">
      <w:pPr>
        <w:rPr>
          <w:sz w:val="22"/>
          <w:szCs w:val="22"/>
        </w:rPr>
      </w:pPr>
    </w:p>
    <w:p w:rsidR="008F0A9A" w:rsidRDefault="008F0A9A" w:rsidP="008F0A9A">
      <w:pPr>
        <w:jc w:val="both"/>
        <w:rPr>
          <w:i/>
          <w:sz w:val="22"/>
          <w:szCs w:val="22"/>
        </w:rPr>
      </w:pPr>
    </w:p>
    <w:p w:rsidR="008F0A9A" w:rsidRPr="008F0A9A" w:rsidRDefault="008F0A9A" w:rsidP="008F0A9A">
      <w:pPr>
        <w:jc w:val="both"/>
        <w:rPr>
          <w:i/>
          <w:sz w:val="22"/>
          <w:szCs w:val="22"/>
        </w:rPr>
      </w:pPr>
      <w:r w:rsidRPr="008F0A9A">
        <w:rPr>
          <w:i/>
          <w:sz w:val="22"/>
          <w:szCs w:val="22"/>
        </w:rPr>
        <w:t xml:space="preserve">Vážení rodiče, </w:t>
      </w:r>
    </w:p>
    <w:p w:rsidR="008F0A9A" w:rsidRPr="008F0A9A" w:rsidRDefault="008F0A9A" w:rsidP="008F0A9A">
      <w:pPr>
        <w:jc w:val="both"/>
        <w:rPr>
          <w:i/>
          <w:sz w:val="22"/>
          <w:szCs w:val="22"/>
        </w:rPr>
      </w:pPr>
      <w:r w:rsidRPr="008F0A9A">
        <w:rPr>
          <w:i/>
          <w:sz w:val="22"/>
          <w:szCs w:val="22"/>
        </w:rPr>
        <w:t>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pedagogicko – psychologické poradně. Pro vaše děti bude vstup do první třídy úspěšný a snadnější, pokud budete vědět, jak má být připraveno. Věnujte proto prosím pozornost dalšímu textu a posuďte, zda můžete během následujících měsíců dítě v některých oblastech lépe připravit na jeho vstup do školy.</w:t>
      </w:r>
    </w:p>
    <w:p w:rsidR="008F0A9A" w:rsidRDefault="008F0A9A" w:rsidP="008F0A9A">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61"/>
      </w:tblGrid>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pStyle w:val="Nadpis1"/>
              <w:rPr>
                <w:b/>
                <w:sz w:val="22"/>
              </w:rPr>
            </w:pPr>
            <w:r>
              <w:rPr>
                <w:b/>
                <w:sz w:val="22"/>
              </w:rPr>
              <w:t>Nedostačující připravenost</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8F0A9A" w:rsidRDefault="008F0A9A" w:rsidP="00DC4C95">
            <w:pPr>
              <w:jc w:val="both"/>
              <w:rPr>
                <w:sz w:val="22"/>
              </w:rPr>
            </w:pPr>
            <w:r>
              <w:rPr>
                <w:b/>
                <w:sz w:val="22"/>
              </w:rPr>
              <w:t>Důsledek pro výuku</w:t>
            </w:r>
            <w:r>
              <w:rPr>
                <w:sz w:val="22"/>
              </w:rPr>
              <w:t>: nepochopení výkladu učitele, učitel nerozumí odpovědím dítěte, překážka ve vztazích s druhými dětmi.</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Nezná základní údaje o sobě a o svém okolí.</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zatím neuvažuje logicky – je závislé na svých přáních a okamžitých potřebách, na fantazii, důležitý je jeho vlastní pohled na věc.</w:t>
            </w:r>
          </w:p>
          <w:p w:rsidR="008F0A9A" w:rsidRDefault="008F0A9A" w:rsidP="00DC4C95">
            <w:pPr>
              <w:jc w:val="both"/>
              <w:rPr>
                <w:sz w:val="22"/>
              </w:rPr>
            </w:pPr>
            <w:r>
              <w:rPr>
                <w:b/>
                <w:sz w:val="22"/>
              </w:rPr>
              <w:t>Důsledek pro výuku</w:t>
            </w:r>
            <w:r>
              <w:rPr>
                <w:sz w:val="22"/>
              </w:rPr>
              <w:t>: nedostatečné pochopení učiva, zejména v Čj, M a v prvouce.</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lastRenderedPageBreak/>
              <w:t>Dítě rozumí číselnému pojmu – např. spočítá pastelky (do 5ti),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Nedokáže počítat ani do pěti, nechápe pojem čísla, pořadí, množství.</w:t>
            </w:r>
          </w:p>
          <w:p w:rsidR="008F0A9A" w:rsidRDefault="008F0A9A" w:rsidP="00DC4C95">
            <w:pPr>
              <w:jc w:val="both"/>
              <w:rPr>
                <w:sz w:val="22"/>
              </w:rPr>
            </w:pPr>
            <w:r>
              <w:rPr>
                <w:b/>
                <w:sz w:val="22"/>
              </w:rPr>
              <w:t>Důsledek pro výuku</w:t>
            </w:r>
            <w:r>
              <w:rPr>
                <w:sz w:val="22"/>
              </w:rPr>
              <w:t>: dítě selhává zejména v matematice, nechápe učivo.</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dokáže rozlišit zvukovou i zrakovou podobu slov, rozloží slovo na jednotlivá písmena, ví na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Nedovede přesně rozlišovat zrakové či sluchové podněty, nedovede vnímat celek jako soubor částí, obvykle se soustředí na nejnápadnější detail.</w:t>
            </w:r>
          </w:p>
          <w:p w:rsidR="008F0A9A" w:rsidRDefault="008F0A9A" w:rsidP="00DC4C95">
            <w:pPr>
              <w:jc w:val="both"/>
              <w:rPr>
                <w:sz w:val="22"/>
              </w:rPr>
            </w:pPr>
            <w:r>
              <w:rPr>
                <w:b/>
                <w:sz w:val="22"/>
              </w:rPr>
              <w:t>Důsledek pro výuku</w:t>
            </w:r>
            <w:r>
              <w:rPr>
                <w:sz w:val="22"/>
              </w:rPr>
              <w:t>: selhává při výuce čtení a psaní.</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je obecně výrazně neobratné, křečovité držení tužky, velký tlak na tužku, nedokáže napodobit tvar písmen a čísel, odmítá kreslení, vystřihování, v nakreslených tvarech nelze rozpoznat jednotlivé předměty.</w:t>
            </w:r>
          </w:p>
          <w:p w:rsidR="008F0A9A" w:rsidRDefault="008F0A9A" w:rsidP="00DC4C95">
            <w:pPr>
              <w:jc w:val="both"/>
              <w:rPr>
                <w:sz w:val="22"/>
              </w:rPr>
            </w:pPr>
            <w:r>
              <w:rPr>
                <w:b/>
                <w:sz w:val="22"/>
              </w:rPr>
              <w:t>Důsledek pro výuku</w:t>
            </w:r>
            <w:r>
              <w:rPr>
                <w:sz w:val="22"/>
              </w:rPr>
              <w:t>: selhává ve výuce psaní, kreslení, pracovní výchově, tělocviku.</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pStyle w:val="Zkladntext"/>
              <w:rPr>
                <w:sz w:val="22"/>
              </w:rPr>
            </w:pPr>
            <w:r>
              <w:rPr>
                <w:sz w:val="22"/>
              </w:rPr>
              <w:t>Dítě se obtížně soustředí, snadno se nechá rozptýlit, často přerušuje práci, působí jako duchem nepřítomné.</w:t>
            </w:r>
          </w:p>
          <w:p w:rsidR="008F0A9A" w:rsidRDefault="008F0A9A" w:rsidP="00DC4C95">
            <w:pPr>
              <w:jc w:val="both"/>
              <w:rPr>
                <w:sz w:val="22"/>
              </w:rPr>
            </w:pPr>
            <w:r>
              <w:rPr>
                <w:b/>
                <w:sz w:val="22"/>
              </w:rPr>
              <w:t>Důsledek pro výuku</w:t>
            </w:r>
            <w:r>
              <w:rPr>
                <w:sz w:val="22"/>
              </w:rPr>
              <w:t>: nedává pozor, nepracuje, ruší ostatní.</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se vyhýbá kontaktu s cizími osobami, je stydlivé, bázlivé, závislé na rodině.</w:t>
            </w:r>
          </w:p>
          <w:p w:rsidR="008F0A9A" w:rsidRDefault="008F0A9A" w:rsidP="00DC4C95">
            <w:pPr>
              <w:jc w:val="both"/>
              <w:rPr>
                <w:sz w:val="22"/>
              </w:rPr>
            </w:pPr>
            <w:r>
              <w:rPr>
                <w:b/>
                <w:sz w:val="22"/>
              </w:rPr>
              <w:t>Důsledek pro výuku</w:t>
            </w:r>
            <w:r>
              <w:rPr>
                <w:sz w:val="22"/>
              </w:rPr>
              <w:t>: nechce chodit do školy, straní se ostatních, nekomunikuje s učitelem.</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je schopné pracovat ve skupině dětí na  společném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rsidR="008F0A9A" w:rsidRDefault="008F0A9A" w:rsidP="00DC4C95">
            <w:pPr>
              <w:jc w:val="both"/>
              <w:rPr>
                <w:sz w:val="22"/>
              </w:rPr>
            </w:pPr>
            <w:r>
              <w:rPr>
                <w:b/>
                <w:sz w:val="22"/>
              </w:rPr>
              <w:t>Důsledek pro výuku</w:t>
            </w:r>
            <w:r>
              <w:rPr>
                <w:sz w:val="22"/>
              </w:rPr>
              <w:t>: konflikty s dětmi i učiteli, znesnadňuje práci ostatním.</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t xml:space="preserve">Dítě je nesamostatné, závislé na pomoci rodičů, sourozence, pracuje jen v  bezprostředním kontaktu  a za pobízení  dospělého, nedokáže se postarat o své věci. </w:t>
            </w:r>
            <w:r>
              <w:rPr>
                <w:b/>
                <w:sz w:val="22"/>
              </w:rPr>
              <w:t>Důsledek pro výuku</w:t>
            </w:r>
            <w:r>
              <w:rPr>
                <w:sz w:val="22"/>
              </w:rPr>
              <w:t>: nepracuje a neplní pokyny bez pomoci učitele, zapomíná nebo ztrácí pomůcky.</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je neposlušné, neumí se chovat, odmítá vyhovět pokynům.</w:t>
            </w:r>
          </w:p>
          <w:p w:rsidR="008F0A9A" w:rsidRDefault="008F0A9A" w:rsidP="00DC4C95">
            <w:pPr>
              <w:jc w:val="both"/>
              <w:rPr>
                <w:sz w:val="22"/>
              </w:rPr>
            </w:pPr>
            <w:r>
              <w:rPr>
                <w:b/>
                <w:sz w:val="22"/>
              </w:rPr>
              <w:t>Důsledek pro výuku</w:t>
            </w:r>
            <w:r>
              <w:rPr>
                <w:sz w:val="22"/>
              </w:rPr>
              <w:t>: konflikty s dětmi i učiteli.</w:t>
            </w:r>
          </w:p>
        </w:tc>
      </w:tr>
      <w:tr w:rsidR="008F0A9A" w:rsidTr="00DC4C95">
        <w:tc>
          <w:tcPr>
            <w:tcW w:w="4678"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Dítě se o školu nezajímá, rádo si hraje, neprojevuje zájem o rozšiřování znalostí a vědění, neklade otázky.</w:t>
            </w:r>
          </w:p>
          <w:p w:rsidR="008F0A9A" w:rsidRDefault="008F0A9A" w:rsidP="00DC4C95">
            <w:pPr>
              <w:jc w:val="both"/>
              <w:rPr>
                <w:sz w:val="22"/>
              </w:rPr>
            </w:pPr>
            <w:r>
              <w:rPr>
                <w:b/>
                <w:sz w:val="22"/>
              </w:rPr>
              <w:t>Důsledek pro výuku</w:t>
            </w:r>
            <w:r>
              <w:rPr>
                <w:sz w:val="22"/>
              </w:rPr>
              <w:t>: učivo ho nebaví, nedává pozor, není motivováno k lepším výkonům.</w:t>
            </w:r>
          </w:p>
        </w:tc>
      </w:tr>
    </w:tbl>
    <w:p w:rsidR="008F0A9A" w:rsidRDefault="008F0A9A" w:rsidP="008F0A9A">
      <w:pPr>
        <w:jc w:val="both"/>
        <w:rPr>
          <w:sz w:val="22"/>
        </w:rPr>
      </w:pPr>
    </w:p>
    <w:p w:rsidR="00D62D90" w:rsidRDefault="00D62D90" w:rsidP="008F0A9A">
      <w:pPr>
        <w:pStyle w:val="Zkladntext31"/>
        <w:ind w:right="-1"/>
      </w:pPr>
    </w:p>
    <w:p w:rsidR="00D62D90" w:rsidRDefault="00D62D90" w:rsidP="008F0A9A">
      <w:pPr>
        <w:pStyle w:val="Zkladntext31"/>
        <w:ind w:right="-1"/>
      </w:pPr>
    </w:p>
    <w:p w:rsidR="00D62D90" w:rsidRDefault="00D62D90" w:rsidP="008F0A9A">
      <w:pPr>
        <w:pStyle w:val="Zkladntext31"/>
        <w:ind w:right="-1"/>
      </w:pPr>
    </w:p>
    <w:p w:rsidR="00D62D90" w:rsidRDefault="00D62D90" w:rsidP="008F0A9A">
      <w:pPr>
        <w:pStyle w:val="Zkladntext31"/>
        <w:ind w:right="-1"/>
      </w:pPr>
    </w:p>
    <w:p w:rsidR="00D62D90" w:rsidRDefault="00D62D90" w:rsidP="008F0A9A">
      <w:pPr>
        <w:pStyle w:val="Zkladntext31"/>
        <w:ind w:right="-1"/>
      </w:pPr>
    </w:p>
    <w:p w:rsidR="008F0A9A" w:rsidRDefault="008F0A9A" w:rsidP="008F0A9A">
      <w:pPr>
        <w:pStyle w:val="Zkladntext31"/>
        <w:ind w:right="-1"/>
      </w:pPr>
      <w:r>
        <w:lastRenderedPageBreak/>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w:t>
      </w:r>
      <w:r w:rsidRPr="00D62D90">
        <w:rPr>
          <w:b/>
          <w:u w:val="single"/>
        </w:rPr>
        <w:t>. Pokud tyto projevy přetrvávají po několik měsíců</w:t>
      </w:r>
      <w:r>
        <w:t>, je vhodné vyhledat odbornou pomoc – školního psychologa, výchovného poradce, poradenského psychologa v pedagogicko – psychologické poradně.</w:t>
      </w:r>
    </w:p>
    <w:p w:rsidR="00D62D90" w:rsidRDefault="00D62D90" w:rsidP="008F0A9A">
      <w:pPr>
        <w:pStyle w:val="Zkladntext31"/>
        <w:ind w:right="-1"/>
      </w:pPr>
    </w:p>
    <w:p w:rsidR="008F0A9A" w:rsidRDefault="008F0A9A" w:rsidP="008F0A9A">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8F0A9A" w:rsidTr="00DC4C95">
        <w:tc>
          <w:tcPr>
            <w:tcW w:w="4606" w:type="dxa"/>
            <w:tcBorders>
              <w:top w:val="single" w:sz="6" w:space="0" w:color="auto"/>
              <w:left w:val="single" w:sz="6" w:space="0" w:color="auto"/>
              <w:bottom w:val="single" w:sz="6" w:space="0" w:color="auto"/>
              <w:right w:val="single" w:sz="6" w:space="0" w:color="auto"/>
            </w:tcBorders>
          </w:tcPr>
          <w:p w:rsidR="008F0A9A" w:rsidRDefault="008F0A9A" w:rsidP="00DC4C95">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8F0A9A" w:rsidRDefault="008F0A9A" w:rsidP="00DC4C95">
            <w:pPr>
              <w:pStyle w:val="Nadpis1"/>
              <w:rPr>
                <w:b/>
                <w:sz w:val="22"/>
              </w:rPr>
            </w:pPr>
            <w:r>
              <w:rPr>
                <w:b/>
                <w:sz w:val="22"/>
              </w:rPr>
              <w:t>Doma dítě</w:t>
            </w:r>
          </w:p>
        </w:tc>
      </w:tr>
      <w:tr w:rsidR="008F0A9A" w:rsidTr="00DC4C95">
        <w:tc>
          <w:tcPr>
            <w:tcW w:w="4606"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odmítá ráno vstávat, nechce jít do školy</w:t>
            </w:r>
          </w:p>
        </w:tc>
      </w:tr>
      <w:tr w:rsidR="008F0A9A" w:rsidTr="00DC4C95">
        <w:tc>
          <w:tcPr>
            <w:tcW w:w="4606"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vrací se ze školy unavené</w:t>
            </w:r>
          </w:p>
        </w:tc>
      </w:tr>
      <w:tr w:rsidR="008F0A9A" w:rsidTr="00DC4C95">
        <w:tc>
          <w:tcPr>
            <w:tcW w:w="4606"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svádí s rodiči urputné boje o domácí přípravu</w:t>
            </w:r>
          </w:p>
        </w:tc>
      </w:tr>
      <w:tr w:rsidR="008F0A9A" w:rsidTr="00DC4C95">
        <w:tc>
          <w:tcPr>
            <w:tcW w:w="4606"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postoj dítěte k učení je lhostejný až negativní</w:t>
            </w:r>
          </w:p>
        </w:tc>
      </w:tr>
      <w:tr w:rsidR="008F0A9A" w:rsidTr="00DC4C95">
        <w:tc>
          <w:tcPr>
            <w:tcW w:w="4606"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pozornost při domácí přípravě je rozptýlená a výkon špatný</w:t>
            </w:r>
          </w:p>
        </w:tc>
      </w:tr>
      <w:tr w:rsidR="008F0A9A" w:rsidTr="00DC4C95">
        <w:tc>
          <w:tcPr>
            <w:tcW w:w="4606"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8F0A9A" w:rsidRDefault="008F0A9A" w:rsidP="00DC4C95">
            <w:pPr>
              <w:jc w:val="both"/>
              <w:rPr>
                <w:sz w:val="22"/>
              </w:rPr>
            </w:pPr>
            <w:r>
              <w:rPr>
                <w:sz w:val="22"/>
              </w:rPr>
              <w:t>- trpí ranním zvracením, bolestmi hlavy nebo břicha, pálením očí (pokud se neobjevují o víkendech a o prázdninách), zadrháváním či koktavostí</w:t>
            </w:r>
          </w:p>
        </w:tc>
      </w:tr>
    </w:tbl>
    <w:p w:rsidR="00D62D90" w:rsidRDefault="00D62D90" w:rsidP="008F0A9A">
      <w:pPr>
        <w:pStyle w:val="Zkladntext31"/>
        <w:spacing w:before="120" w:line="240" w:lineRule="atLeast"/>
      </w:pPr>
    </w:p>
    <w:p w:rsidR="008F0A9A" w:rsidRDefault="008F0A9A" w:rsidP="008F0A9A">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p>
    <w:p w:rsidR="00D62D90" w:rsidRDefault="00D62D90" w:rsidP="008F0A9A">
      <w:pPr>
        <w:pStyle w:val="Zkladntext31"/>
        <w:spacing w:before="120" w:line="240" w:lineRule="atLeast"/>
      </w:pPr>
    </w:p>
    <w:p w:rsidR="00D62D90" w:rsidRDefault="00D62D90" w:rsidP="008F0A9A">
      <w:pPr>
        <w:pStyle w:val="Zkladntext31"/>
        <w:spacing w:before="120" w:line="240" w:lineRule="atLeast"/>
      </w:pPr>
    </w:p>
    <w:p w:rsidR="00D62D90" w:rsidRDefault="00D62D90" w:rsidP="008F0A9A">
      <w:pPr>
        <w:pStyle w:val="Zkladntext31"/>
        <w:spacing w:before="120" w:line="240" w:lineRule="atLeast"/>
      </w:pPr>
      <w:r>
        <w:t>PaedDr. Jan Mikáč</w:t>
      </w:r>
    </w:p>
    <w:p w:rsidR="008F0A9A" w:rsidRDefault="008F0A9A" w:rsidP="008F0A9A">
      <w:pPr>
        <w:pStyle w:val="Zkladntext31"/>
        <w:spacing w:before="120" w:line="240" w:lineRule="atLeast"/>
      </w:pPr>
      <w:bookmarkStart w:id="0" w:name="_GoBack"/>
      <w:bookmarkEnd w:id="0"/>
    </w:p>
    <w:sectPr w:rsidR="008F0A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89" w:rsidRDefault="00507689" w:rsidP="00D62D90">
      <w:r>
        <w:separator/>
      </w:r>
    </w:p>
  </w:endnote>
  <w:endnote w:type="continuationSeparator" w:id="0">
    <w:p w:rsidR="00507689" w:rsidRDefault="00507689" w:rsidP="00D6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173091"/>
      <w:docPartObj>
        <w:docPartGallery w:val="Page Numbers (Bottom of Page)"/>
        <w:docPartUnique/>
      </w:docPartObj>
    </w:sdtPr>
    <w:sdtContent>
      <w:p w:rsidR="00D62D90" w:rsidRDefault="00D62D90">
        <w:pPr>
          <w:pStyle w:val="Zpat"/>
          <w:jc w:val="center"/>
        </w:pPr>
        <w:r>
          <w:fldChar w:fldCharType="begin"/>
        </w:r>
        <w:r>
          <w:instrText>PAGE   \* MERGEFORMAT</w:instrText>
        </w:r>
        <w:r>
          <w:fldChar w:fldCharType="separate"/>
        </w:r>
        <w:r>
          <w:rPr>
            <w:noProof/>
          </w:rPr>
          <w:t>2</w:t>
        </w:r>
        <w:r>
          <w:fldChar w:fldCharType="end"/>
        </w:r>
      </w:p>
    </w:sdtContent>
  </w:sdt>
  <w:p w:rsidR="00D62D90" w:rsidRDefault="00D62D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89" w:rsidRDefault="00507689" w:rsidP="00D62D90">
      <w:r>
        <w:separator/>
      </w:r>
    </w:p>
  </w:footnote>
  <w:footnote w:type="continuationSeparator" w:id="0">
    <w:p w:rsidR="00507689" w:rsidRDefault="00507689" w:rsidP="00D62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CCD"/>
    <w:multiLevelType w:val="hybridMultilevel"/>
    <w:tmpl w:val="AF48F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9A"/>
    <w:rsid w:val="001C4548"/>
    <w:rsid w:val="001D306A"/>
    <w:rsid w:val="003353F5"/>
    <w:rsid w:val="00385D0C"/>
    <w:rsid w:val="00507689"/>
    <w:rsid w:val="005761F3"/>
    <w:rsid w:val="008F0A9A"/>
    <w:rsid w:val="00B4590D"/>
    <w:rsid w:val="00C5486C"/>
    <w:rsid w:val="00D62D90"/>
    <w:rsid w:val="00E63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A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F0A9A"/>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0A9A"/>
    <w:rPr>
      <w:rFonts w:ascii="Times New Roman" w:eastAsia="Times New Roman" w:hAnsi="Times New Roman" w:cs="Times New Roman"/>
      <w:sz w:val="24"/>
      <w:szCs w:val="20"/>
      <w:lang w:eastAsia="cs-CZ"/>
    </w:rPr>
  </w:style>
  <w:style w:type="paragraph" w:styleId="Zkladntext">
    <w:name w:val="Body Text"/>
    <w:basedOn w:val="Normln"/>
    <w:link w:val="ZkladntextChar"/>
    <w:rsid w:val="008F0A9A"/>
    <w:pPr>
      <w:jc w:val="both"/>
    </w:pPr>
  </w:style>
  <w:style w:type="character" w:customStyle="1" w:styleId="ZkladntextChar">
    <w:name w:val="Základní text Char"/>
    <w:basedOn w:val="Standardnpsmoodstavce"/>
    <w:link w:val="Zkladntext"/>
    <w:rsid w:val="008F0A9A"/>
    <w:rPr>
      <w:rFonts w:ascii="Times New Roman" w:eastAsia="Times New Roman" w:hAnsi="Times New Roman" w:cs="Times New Roman"/>
      <w:sz w:val="20"/>
      <w:szCs w:val="20"/>
      <w:lang w:eastAsia="cs-CZ"/>
    </w:rPr>
  </w:style>
  <w:style w:type="paragraph" w:customStyle="1" w:styleId="Zkladntext31">
    <w:name w:val="Základní text 31"/>
    <w:basedOn w:val="Normln"/>
    <w:rsid w:val="008F0A9A"/>
    <w:pPr>
      <w:ind w:right="566"/>
      <w:jc w:val="both"/>
    </w:pPr>
    <w:rPr>
      <w:sz w:val="22"/>
    </w:rPr>
  </w:style>
  <w:style w:type="paragraph" w:styleId="Odstavecseseznamem">
    <w:name w:val="List Paragraph"/>
    <w:basedOn w:val="Normln"/>
    <w:uiPriority w:val="34"/>
    <w:qFormat/>
    <w:rsid w:val="001C4548"/>
    <w:pPr>
      <w:ind w:left="720"/>
      <w:contextualSpacing/>
    </w:pPr>
  </w:style>
  <w:style w:type="paragraph" w:styleId="Zhlav">
    <w:name w:val="header"/>
    <w:basedOn w:val="Normln"/>
    <w:link w:val="ZhlavChar"/>
    <w:uiPriority w:val="99"/>
    <w:unhideWhenUsed/>
    <w:rsid w:val="00D62D90"/>
    <w:pPr>
      <w:tabs>
        <w:tab w:val="center" w:pos="4536"/>
        <w:tab w:val="right" w:pos="9072"/>
      </w:tabs>
    </w:pPr>
  </w:style>
  <w:style w:type="character" w:customStyle="1" w:styleId="ZhlavChar">
    <w:name w:val="Záhlaví Char"/>
    <w:basedOn w:val="Standardnpsmoodstavce"/>
    <w:link w:val="Zhlav"/>
    <w:uiPriority w:val="99"/>
    <w:rsid w:val="00D62D9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62D90"/>
    <w:pPr>
      <w:tabs>
        <w:tab w:val="center" w:pos="4536"/>
        <w:tab w:val="right" w:pos="9072"/>
      </w:tabs>
    </w:pPr>
  </w:style>
  <w:style w:type="character" w:customStyle="1" w:styleId="ZpatChar">
    <w:name w:val="Zápatí Char"/>
    <w:basedOn w:val="Standardnpsmoodstavce"/>
    <w:link w:val="Zpat"/>
    <w:uiPriority w:val="99"/>
    <w:rsid w:val="00D62D90"/>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A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F0A9A"/>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F0A9A"/>
    <w:rPr>
      <w:rFonts w:ascii="Times New Roman" w:eastAsia="Times New Roman" w:hAnsi="Times New Roman" w:cs="Times New Roman"/>
      <w:sz w:val="24"/>
      <w:szCs w:val="20"/>
      <w:lang w:eastAsia="cs-CZ"/>
    </w:rPr>
  </w:style>
  <w:style w:type="paragraph" w:styleId="Zkladntext">
    <w:name w:val="Body Text"/>
    <w:basedOn w:val="Normln"/>
    <w:link w:val="ZkladntextChar"/>
    <w:rsid w:val="008F0A9A"/>
    <w:pPr>
      <w:jc w:val="both"/>
    </w:pPr>
  </w:style>
  <w:style w:type="character" w:customStyle="1" w:styleId="ZkladntextChar">
    <w:name w:val="Základní text Char"/>
    <w:basedOn w:val="Standardnpsmoodstavce"/>
    <w:link w:val="Zkladntext"/>
    <w:rsid w:val="008F0A9A"/>
    <w:rPr>
      <w:rFonts w:ascii="Times New Roman" w:eastAsia="Times New Roman" w:hAnsi="Times New Roman" w:cs="Times New Roman"/>
      <w:sz w:val="20"/>
      <w:szCs w:val="20"/>
      <w:lang w:eastAsia="cs-CZ"/>
    </w:rPr>
  </w:style>
  <w:style w:type="paragraph" w:customStyle="1" w:styleId="Zkladntext31">
    <w:name w:val="Základní text 31"/>
    <w:basedOn w:val="Normln"/>
    <w:rsid w:val="008F0A9A"/>
    <w:pPr>
      <w:ind w:right="566"/>
      <w:jc w:val="both"/>
    </w:pPr>
    <w:rPr>
      <w:sz w:val="22"/>
    </w:rPr>
  </w:style>
  <w:style w:type="paragraph" w:styleId="Odstavecseseznamem">
    <w:name w:val="List Paragraph"/>
    <w:basedOn w:val="Normln"/>
    <w:uiPriority w:val="34"/>
    <w:qFormat/>
    <w:rsid w:val="001C4548"/>
    <w:pPr>
      <w:ind w:left="720"/>
      <w:contextualSpacing/>
    </w:pPr>
  </w:style>
  <w:style w:type="paragraph" w:styleId="Zhlav">
    <w:name w:val="header"/>
    <w:basedOn w:val="Normln"/>
    <w:link w:val="ZhlavChar"/>
    <w:uiPriority w:val="99"/>
    <w:unhideWhenUsed/>
    <w:rsid w:val="00D62D90"/>
    <w:pPr>
      <w:tabs>
        <w:tab w:val="center" w:pos="4536"/>
        <w:tab w:val="right" w:pos="9072"/>
      </w:tabs>
    </w:pPr>
  </w:style>
  <w:style w:type="character" w:customStyle="1" w:styleId="ZhlavChar">
    <w:name w:val="Záhlaví Char"/>
    <w:basedOn w:val="Standardnpsmoodstavce"/>
    <w:link w:val="Zhlav"/>
    <w:uiPriority w:val="99"/>
    <w:rsid w:val="00D62D9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62D90"/>
    <w:pPr>
      <w:tabs>
        <w:tab w:val="center" w:pos="4536"/>
        <w:tab w:val="right" w:pos="9072"/>
      </w:tabs>
    </w:pPr>
  </w:style>
  <w:style w:type="character" w:customStyle="1" w:styleId="ZpatChar">
    <w:name w:val="Zápatí Char"/>
    <w:basedOn w:val="Standardnpsmoodstavce"/>
    <w:link w:val="Zpat"/>
    <w:uiPriority w:val="99"/>
    <w:rsid w:val="00D62D9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1181</Words>
  <Characters>6973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Mičunek</dc:creator>
  <cp:lastModifiedBy>Pavel Mičunek</cp:lastModifiedBy>
  <cp:revision>1</cp:revision>
  <dcterms:created xsi:type="dcterms:W3CDTF">2019-03-13T07:19:00Z</dcterms:created>
  <dcterms:modified xsi:type="dcterms:W3CDTF">2019-03-13T10:07:00Z</dcterms:modified>
</cp:coreProperties>
</file>